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大连医科大学博（硕）士学位论文审核表</w:t>
      </w:r>
    </w:p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</w:p>
    <w:tbl>
      <w:tblPr>
        <w:tblStyle w:val="5"/>
        <w:tblW w:w="9570" w:type="dxa"/>
        <w:tblInd w:w="-5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2850"/>
        <w:gridCol w:w="2010"/>
        <w:gridCol w:w="24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265" w:type="dxa"/>
            <w:vAlign w:val="top"/>
          </w:tcPr>
          <w:p>
            <w:pPr>
              <w:jc w:val="distribute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2850" w:type="dxa"/>
          </w:tcPr>
          <w:p>
            <w:pP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0" w:type="dxa"/>
          </w:tcPr>
          <w:p>
            <w:pPr>
              <w:jc w:val="distribute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eastAsia="zh-CN"/>
              </w:rPr>
              <w:t>学号</w:t>
            </w:r>
          </w:p>
        </w:tc>
        <w:tc>
          <w:tcPr>
            <w:tcW w:w="2445" w:type="dxa"/>
          </w:tcPr>
          <w:p>
            <w:pPr>
              <w:rPr>
                <w:rFonts w:hint="default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265" w:type="dxa"/>
            <w:vAlign w:val="top"/>
          </w:tcPr>
          <w:p>
            <w:pPr>
              <w:jc w:val="distribute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eastAsia="zh-CN"/>
              </w:rPr>
              <w:t>专业（领域）代码</w:t>
            </w:r>
          </w:p>
        </w:tc>
        <w:tc>
          <w:tcPr>
            <w:tcW w:w="2850" w:type="dxa"/>
          </w:tcPr>
          <w:p>
            <w:pP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</w:rPr>
            </w:pPr>
          </w:p>
        </w:tc>
        <w:tc>
          <w:tcPr>
            <w:tcW w:w="2010" w:type="dxa"/>
          </w:tcPr>
          <w:p>
            <w:pPr>
              <w:jc w:val="distribute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eastAsia="zh-CN"/>
              </w:rPr>
              <w:t>专业（领域）名称</w:t>
            </w:r>
          </w:p>
        </w:tc>
        <w:tc>
          <w:tcPr>
            <w:tcW w:w="2445" w:type="dxa"/>
          </w:tcPr>
          <w:p>
            <w:pP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265" w:type="dxa"/>
            <w:vAlign w:val="top"/>
          </w:tcPr>
          <w:p>
            <w:pPr>
              <w:jc w:val="distribute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50" w:type="dxa"/>
          </w:tcPr>
          <w:p>
            <w:pPr>
              <w:ind w:firstLine="280" w:firstLineChars="100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0" w:type="dxa"/>
          </w:tcPr>
          <w:p>
            <w:pPr>
              <w:jc w:val="distribute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eastAsia="zh-CN"/>
              </w:rPr>
              <w:t>导师姓名</w:t>
            </w:r>
          </w:p>
        </w:tc>
        <w:tc>
          <w:tcPr>
            <w:tcW w:w="2445" w:type="dxa"/>
          </w:tcPr>
          <w:p>
            <w:pPr>
              <w:ind w:firstLine="280" w:firstLineChars="100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265" w:type="dxa"/>
            <w:vAlign w:val="top"/>
          </w:tcPr>
          <w:p>
            <w:pPr>
              <w:jc w:val="distribute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学生类别</w:t>
            </w:r>
          </w:p>
        </w:tc>
        <w:tc>
          <w:tcPr>
            <w:tcW w:w="7305" w:type="dxa"/>
            <w:gridSpan w:val="3"/>
          </w:tcPr>
          <w:p>
            <w:pPr>
              <w:ind w:firstLine="280" w:firstLineChars="100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 xml:space="preserve">博士研究生 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>硕士研究生   □同等学力人员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65" w:type="dxa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distribute"/>
              <w:textAlignment w:val="auto"/>
              <w:rPr>
                <w:rFonts w:hint="default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eastAsia="zh-CN"/>
              </w:rPr>
              <w:t>所在院系</w:t>
            </w:r>
          </w:p>
        </w:tc>
        <w:tc>
          <w:tcPr>
            <w:tcW w:w="7305" w:type="dxa"/>
            <w:gridSpan w:val="3"/>
            <w:vMerge w:val="restart"/>
            <w:vAlign w:val="top"/>
          </w:tcPr>
          <w:p>
            <w:pP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2265" w:type="dxa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distribute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（含研究生培养基地）</w:t>
            </w:r>
          </w:p>
        </w:tc>
        <w:tc>
          <w:tcPr>
            <w:tcW w:w="7305" w:type="dxa"/>
            <w:gridSpan w:val="3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3" w:hRule="atLeast"/>
        </w:trPr>
        <w:tc>
          <w:tcPr>
            <w:tcW w:w="9570" w:type="dxa"/>
            <w:gridSpan w:val="4"/>
            <w:vAlign w:val="top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281" w:firstLineChars="100"/>
              <w:jc w:val="left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学位论文审核内容：</w:t>
            </w:r>
          </w:p>
          <w:p>
            <w:pPr>
              <w:ind w:left="3370" w:leftChars="266" w:hanging="2811" w:hangingChars="1000"/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1.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 xml:space="preserve">是否在导师指导下由学生独立完成，且无代写、买卖等行为： </w:t>
            </w:r>
          </w:p>
          <w:p>
            <w:pPr>
              <w:ind w:left="3359" w:leftChars="266" w:hanging="2800" w:hangingChars="1000"/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>□是     □否</w:t>
            </w:r>
          </w:p>
          <w:p>
            <w:pPr>
              <w:numPr>
                <w:ilvl w:val="0"/>
                <w:numId w:val="0"/>
              </w:numPr>
              <w:ind w:firstLine="562" w:firstLineChars="200"/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2.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 xml:space="preserve">内容是否为原创，且无抄袭、剽窃等现象：   </w:t>
            </w:r>
          </w:p>
          <w:p>
            <w:pPr>
              <w:numPr>
                <w:ilvl w:val="0"/>
                <w:numId w:val="0"/>
              </w:numPr>
              <w:ind w:firstLine="560" w:firstLineChars="200"/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>□是     □否</w:t>
            </w:r>
          </w:p>
          <w:p>
            <w:pPr>
              <w:numPr>
                <w:ilvl w:val="0"/>
                <w:numId w:val="0"/>
              </w:numPr>
              <w:ind w:firstLine="562" w:firstLineChars="200"/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3.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>书写格式、图片表格、参考文献引用等是否规范：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>是     □否</w:t>
            </w:r>
          </w:p>
          <w:p>
            <w:pPr>
              <w:numPr>
                <w:ilvl w:val="0"/>
                <w:numId w:val="0"/>
              </w:numPr>
              <w:ind w:firstLine="562" w:firstLineChars="200"/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4.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>实验数据和（或）临床病例信息等是否真实可靠，且有原始记录可查：</w:t>
            </w:r>
          </w:p>
          <w:p>
            <w:pPr>
              <w:numPr>
                <w:ilvl w:val="0"/>
                <w:numId w:val="0"/>
              </w:numPr>
              <w:ind w:firstLine="560" w:firstLineChars="200"/>
              <w:jc w:val="left"/>
              <w:rPr>
                <w:rFonts w:hint="default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>是     □否</w:t>
            </w:r>
          </w:p>
          <w:p>
            <w:pPr>
              <w:jc w:val="left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请导师在“是”或“否”前</w:t>
            </w: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内画√，如有其他情况，可另附说明。                             </w:t>
            </w:r>
          </w:p>
          <w:p>
            <w:pPr>
              <w:ind w:firstLine="562" w:firstLineChars="200"/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是否同意提交论文：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>是   □否</w:t>
            </w:r>
          </w:p>
          <w:p>
            <w:pPr>
              <w:jc w:val="lef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  </w:t>
            </w: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导师签字：</w:t>
            </w:r>
            <w:r>
              <w:rPr>
                <w:rFonts w:hint="eastAsia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</w:t>
            </w: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审核日期：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2021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年   月   日</w:t>
            </w:r>
          </w:p>
        </w:tc>
      </w:tr>
    </w:tbl>
    <w:p>
      <w:pPr>
        <w:rPr>
          <w:rFonts w:hint="eastAsia"/>
          <w:szCs w:val="22"/>
          <w:lang w:eastAsia="zh-CN"/>
        </w:rPr>
      </w:pPr>
      <w:r>
        <w:rPr>
          <w:rFonts w:hint="eastAsia"/>
          <w:lang w:eastAsia="zh-CN"/>
        </w:rPr>
        <w:t>注：此表须如实填写，导师审</w:t>
      </w:r>
      <w:r>
        <w:rPr>
          <w:rFonts w:hint="eastAsia"/>
          <w:szCs w:val="22"/>
          <w:lang w:eastAsia="zh-CN"/>
        </w:rPr>
        <w:t>核签字后，将</w:t>
      </w:r>
      <w:r>
        <w:rPr>
          <w:rFonts w:hint="eastAsia"/>
          <w:szCs w:val="22"/>
          <w:lang w:val="en-US" w:eastAsia="zh-CN"/>
        </w:rPr>
        <w:t>PDF版本</w:t>
      </w:r>
      <w:r>
        <w:rPr>
          <w:rFonts w:hint="eastAsia"/>
          <w:szCs w:val="22"/>
          <w:lang w:eastAsia="zh-CN"/>
        </w:rPr>
        <w:t>扫描件上传至研究生管理信息系统。</w:t>
      </w:r>
    </w:p>
    <w:sectPr>
      <w:headerReference r:id="rId3" w:type="default"/>
      <w:pgSz w:w="11906" w:h="16838"/>
      <w:pgMar w:top="1020" w:right="1800" w:bottom="10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